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C3" w:rsidRPr="005828E9" w:rsidRDefault="000B6AC3" w:rsidP="000B6A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5828E9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5828E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5828E9">
        <w:rPr>
          <w:rFonts w:ascii="Times New Roman" w:hAnsi="Times New Roman" w:cs="Times New Roman"/>
          <w:b/>
          <w:sz w:val="24"/>
          <w:szCs w:val="24"/>
        </w:rPr>
        <w:t>кциона.</w:t>
      </w:r>
    </w:p>
    <w:p w:rsidR="000B6AC3" w:rsidRPr="005828E9" w:rsidRDefault="000B6AC3" w:rsidP="000B6AC3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b/>
          <w:sz w:val="24"/>
          <w:szCs w:val="24"/>
        </w:rPr>
        <w:t>Наименование аукциона:</w:t>
      </w:r>
      <w:r w:rsidRPr="005828E9">
        <w:rPr>
          <w:rFonts w:ascii="Times New Roman" w:hAnsi="Times New Roman" w:cs="Times New Roman"/>
          <w:sz w:val="24"/>
          <w:szCs w:val="24"/>
        </w:rPr>
        <w:t xml:space="preserve"> открытый аукцион </w:t>
      </w:r>
      <w:r w:rsidR="004A2A0C">
        <w:rPr>
          <w:rFonts w:ascii="Times New Roman" w:hAnsi="Times New Roman" w:cs="Times New Roman"/>
          <w:sz w:val="24"/>
          <w:szCs w:val="24"/>
        </w:rPr>
        <w:t>по определению размера арендной платы за пользование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, находящ</w:t>
      </w:r>
      <w:r w:rsidR="004A2A0C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>ся в хозяйственном ведении Северодвинского муниципального предприятия «Комбинат школьного питания» (далее муниципальное имущество)</w:t>
      </w:r>
      <w:r w:rsidRPr="005828E9">
        <w:rPr>
          <w:rFonts w:ascii="Times New Roman" w:hAnsi="Times New Roman" w:cs="Times New Roman"/>
          <w:sz w:val="24"/>
          <w:szCs w:val="24"/>
        </w:rPr>
        <w:t>.</w:t>
      </w:r>
    </w:p>
    <w:p w:rsidR="000B6AC3" w:rsidRPr="005828E9" w:rsidRDefault="000B6AC3" w:rsidP="000B6AC3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828E9">
        <w:rPr>
          <w:rFonts w:ascii="Times New Roman" w:hAnsi="Times New Roman" w:cs="Times New Roman"/>
          <w:sz w:val="24"/>
          <w:szCs w:val="24"/>
        </w:rPr>
        <w:t xml:space="preserve"> Северодвинское муниципальное предприятие «Комбинат школьного питания»</w:t>
      </w:r>
    </w:p>
    <w:p w:rsidR="000B6AC3" w:rsidRPr="005828E9" w:rsidRDefault="000B6AC3" w:rsidP="000B6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Место нахождения: 164520, Архангельская обл., г. Северодвинск, ул. </w:t>
      </w:r>
      <w:proofErr w:type="spellStart"/>
      <w:r w:rsidRPr="005828E9">
        <w:rPr>
          <w:rFonts w:ascii="Times New Roman" w:hAnsi="Times New Roman" w:cs="Times New Roman"/>
          <w:sz w:val="24"/>
          <w:szCs w:val="24"/>
        </w:rPr>
        <w:t>Торцева</w:t>
      </w:r>
      <w:proofErr w:type="spellEnd"/>
      <w:r w:rsidRPr="005828E9">
        <w:rPr>
          <w:rFonts w:ascii="Times New Roman" w:hAnsi="Times New Roman" w:cs="Times New Roman"/>
          <w:sz w:val="24"/>
          <w:szCs w:val="24"/>
        </w:rPr>
        <w:t>, д. 4б</w:t>
      </w:r>
    </w:p>
    <w:p w:rsidR="000B6AC3" w:rsidRPr="005828E9" w:rsidRDefault="000B6AC3" w:rsidP="000B6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Юридический адрес: 164520, Архангельская обл., г. Северодвинск, ул. </w:t>
      </w:r>
      <w:proofErr w:type="spellStart"/>
      <w:r w:rsidRPr="005828E9">
        <w:rPr>
          <w:rFonts w:ascii="Times New Roman" w:hAnsi="Times New Roman" w:cs="Times New Roman"/>
          <w:sz w:val="24"/>
          <w:szCs w:val="24"/>
        </w:rPr>
        <w:t>Торцева</w:t>
      </w:r>
      <w:proofErr w:type="spellEnd"/>
      <w:r w:rsidRPr="005828E9">
        <w:rPr>
          <w:rFonts w:ascii="Times New Roman" w:hAnsi="Times New Roman" w:cs="Times New Roman"/>
          <w:sz w:val="24"/>
          <w:szCs w:val="24"/>
        </w:rPr>
        <w:t>, д. 4б</w:t>
      </w:r>
    </w:p>
    <w:p w:rsidR="000B6AC3" w:rsidRPr="005828E9" w:rsidRDefault="000B6AC3" w:rsidP="000B6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5828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snab</w:t>
        </w:r>
        <w:r w:rsidRPr="005828E9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5828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eda</w:t>
        </w:r>
        <w:r w:rsidRPr="005828E9">
          <w:rPr>
            <w:rStyle w:val="a4"/>
            <w:rFonts w:ascii="Times New Roman" w:hAnsi="Times New Roman" w:cs="Times New Roman"/>
            <w:sz w:val="24"/>
            <w:szCs w:val="24"/>
          </w:rPr>
          <w:t>29.</w:t>
        </w:r>
        <w:r w:rsidRPr="005828E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B6AC3" w:rsidRPr="005828E9" w:rsidRDefault="000B6AC3" w:rsidP="000B6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>Номер контактного телефона: 8 (8184) 587822, факс: 8 (8184) 550305</w:t>
      </w:r>
    </w:p>
    <w:p w:rsidR="000B6AC3" w:rsidRPr="005828E9" w:rsidRDefault="000B6AC3" w:rsidP="000B6AC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28E9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Pr="005828E9">
        <w:rPr>
          <w:rFonts w:ascii="Times New Roman" w:hAnsi="Times New Roman" w:cs="Times New Roman"/>
          <w:sz w:val="24"/>
          <w:szCs w:val="24"/>
        </w:rPr>
        <w:t>Куковеров</w:t>
      </w:r>
      <w:proofErr w:type="spellEnd"/>
      <w:r w:rsidRPr="005828E9">
        <w:rPr>
          <w:rFonts w:ascii="Times New Roman" w:hAnsi="Times New Roman" w:cs="Times New Roman"/>
          <w:sz w:val="24"/>
          <w:szCs w:val="24"/>
        </w:rPr>
        <w:t xml:space="preserve"> Сергей Владимирович</w:t>
      </w:r>
    </w:p>
    <w:p w:rsidR="000B6AC3" w:rsidRDefault="000B6AC3" w:rsidP="000B6AC3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CA4">
        <w:rPr>
          <w:rFonts w:ascii="Times New Roman" w:hAnsi="Times New Roman" w:cs="Times New Roman"/>
          <w:b/>
          <w:sz w:val="24"/>
          <w:szCs w:val="24"/>
        </w:rPr>
        <w:t>Наименование объект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A0CA4">
        <w:rPr>
          <w:rFonts w:ascii="Times New Roman" w:hAnsi="Times New Roman" w:cs="Times New Roman"/>
          <w:b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Pr="003A0CA4">
        <w:rPr>
          <w:rFonts w:ascii="Times New Roman" w:hAnsi="Times New Roman" w:cs="Times New Roman"/>
          <w:b/>
          <w:sz w:val="24"/>
          <w:szCs w:val="24"/>
        </w:rPr>
        <w:t xml:space="preserve"> технические характеристики: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 – </w:t>
      </w:r>
      <w:r w:rsidRPr="00B8718E">
        <w:rPr>
          <w:rFonts w:ascii="Times New Roman" w:hAnsi="Times New Roman" w:cs="Times New Roman"/>
          <w:sz w:val="24"/>
          <w:szCs w:val="24"/>
        </w:rPr>
        <w:t xml:space="preserve"> 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276,7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C3">
        <w:rPr>
          <w:rFonts w:ascii="Times New Roman" w:hAnsi="Times New Roman" w:cs="Times New Roman"/>
          <w:b/>
          <w:sz w:val="24"/>
          <w:szCs w:val="24"/>
        </w:rPr>
        <w:t>Лот №2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265,4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№3 </w:t>
      </w:r>
      <w:r w:rsidRPr="000B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272,3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№4 </w:t>
      </w:r>
      <w:r w:rsidRPr="000B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277,7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№5 </w:t>
      </w:r>
      <w:r w:rsidRPr="000B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205,2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C3">
        <w:rPr>
          <w:rFonts w:ascii="Times New Roman" w:hAnsi="Times New Roman" w:cs="Times New Roman"/>
          <w:b/>
          <w:sz w:val="24"/>
          <w:szCs w:val="24"/>
        </w:rPr>
        <w:t>Лот №6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204,2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№7 </w:t>
      </w:r>
      <w:r w:rsidRPr="000B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1047,6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AC3">
        <w:rPr>
          <w:rFonts w:ascii="Times New Roman" w:hAnsi="Times New Roman" w:cs="Times New Roman"/>
          <w:b/>
          <w:sz w:val="24"/>
          <w:szCs w:val="24"/>
        </w:rPr>
        <w:t>Лот №8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1037,1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№9 </w:t>
      </w:r>
      <w:r w:rsidRPr="000B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>пр. 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неотапливаемое;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>
        <w:rPr>
          <w:rFonts w:ascii="Times New Roman" w:hAnsi="Times New Roman" w:cs="Times New Roman"/>
          <w:sz w:val="24"/>
          <w:szCs w:val="24"/>
        </w:rPr>
        <w:t>1053,9</w:t>
      </w:r>
      <w:r w:rsidRPr="00B8718E">
        <w:rPr>
          <w:rFonts w:ascii="Times New Roman" w:hAnsi="Times New Roman" w:cs="Times New Roman"/>
          <w:sz w:val="24"/>
          <w:szCs w:val="24"/>
        </w:rPr>
        <w:t xml:space="preserve"> кв. 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6AC3" w:rsidRDefault="000B6AC3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№10 </w:t>
      </w:r>
      <w:r w:rsidRPr="000B6A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18E">
        <w:rPr>
          <w:rFonts w:ascii="Times New Roman" w:hAnsi="Times New Roman" w:cs="Times New Roman"/>
          <w:sz w:val="24"/>
          <w:szCs w:val="24"/>
        </w:rPr>
        <w:t xml:space="preserve">нежилое </w:t>
      </w:r>
      <w:r>
        <w:rPr>
          <w:rFonts w:ascii="Times New Roman" w:hAnsi="Times New Roman" w:cs="Times New Roman"/>
          <w:sz w:val="24"/>
          <w:szCs w:val="24"/>
        </w:rPr>
        <w:t>(складское) помещен</w:t>
      </w:r>
      <w:r w:rsidRPr="00B8718E">
        <w:rPr>
          <w:rFonts w:ascii="Times New Roman" w:hAnsi="Times New Roman" w:cs="Times New Roman"/>
          <w:sz w:val="24"/>
          <w:szCs w:val="24"/>
        </w:rPr>
        <w:t xml:space="preserve">ие, расположенное по адресу: Архангельская область, г. Северодвинск, </w:t>
      </w:r>
      <w:r>
        <w:rPr>
          <w:rFonts w:ascii="Times New Roman" w:hAnsi="Times New Roman" w:cs="Times New Roman"/>
          <w:sz w:val="24"/>
          <w:szCs w:val="24"/>
        </w:rPr>
        <w:t xml:space="preserve">пр.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Заозерный, д.6</w:t>
      </w:r>
      <w:r w:rsidRPr="00B871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1 этаж; отапливаемое; </w:t>
      </w:r>
      <w:r w:rsidRPr="00B8718E">
        <w:rPr>
          <w:rFonts w:ascii="Times New Roman" w:hAnsi="Times New Roman" w:cs="Times New Roman"/>
          <w:sz w:val="24"/>
          <w:szCs w:val="24"/>
        </w:rPr>
        <w:t xml:space="preserve">общая площадь – </w:t>
      </w:r>
      <w:r w:rsidR="00BF3F74">
        <w:rPr>
          <w:rFonts w:ascii="Times New Roman" w:hAnsi="Times New Roman" w:cs="Times New Roman"/>
          <w:sz w:val="24"/>
          <w:szCs w:val="24"/>
        </w:rPr>
        <w:t xml:space="preserve">406,3 </w:t>
      </w:r>
      <w:r w:rsidRPr="00B8718E">
        <w:rPr>
          <w:rFonts w:ascii="Times New Roman" w:hAnsi="Times New Roman" w:cs="Times New Roman"/>
          <w:sz w:val="24"/>
          <w:szCs w:val="24"/>
        </w:rPr>
        <w:t>кв. м.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E2019" w:rsidRDefault="009E2019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№11 </w:t>
      </w:r>
      <w:r>
        <w:rPr>
          <w:rFonts w:ascii="Times New Roman" w:hAnsi="Times New Roman" w:cs="Times New Roman"/>
          <w:sz w:val="24"/>
          <w:szCs w:val="24"/>
        </w:rPr>
        <w:t>– нежилое (офисное) помещение, расположенное по адресу: пр. Заозерный, д.6; 1 этаж; общая площадь – 9,9 кв. м.;</w:t>
      </w:r>
    </w:p>
    <w:p w:rsidR="009E2019" w:rsidRDefault="009E2019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№12 </w:t>
      </w:r>
      <w:r>
        <w:rPr>
          <w:rFonts w:ascii="Times New Roman" w:hAnsi="Times New Roman" w:cs="Times New Roman"/>
          <w:sz w:val="24"/>
          <w:szCs w:val="24"/>
        </w:rPr>
        <w:t>– нежилое (офисное) помещение, расположенное по адресу: пр. Заозерный, д.6; 2 этаж; общая площадь – 54,3 кв. м.;</w:t>
      </w:r>
    </w:p>
    <w:p w:rsidR="009E2019" w:rsidRDefault="009E2019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Лот №13 </w:t>
      </w:r>
      <w:r>
        <w:rPr>
          <w:rFonts w:ascii="Times New Roman" w:hAnsi="Times New Roman" w:cs="Times New Roman"/>
          <w:sz w:val="24"/>
          <w:szCs w:val="24"/>
        </w:rPr>
        <w:t xml:space="preserve">– нежилое (офисное) помещение, расположенное по адресу: пр. Заозерный, д.6; 2 этаж; общая площадь – </w:t>
      </w:r>
      <w:r w:rsidR="004A2A0C" w:rsidRPr="004A2A0C">
        <w:rPr>
          <w:rFonts w:ascii="Times New Roman" w:hAnsi="Times New Roman" w:cs="Times New Roman"/>
          <w:sz w:val="24"/>
          <w:szCs w:val="24"/>
        </w:rPr>
        <w:t>154,8</w:t>
      </w:r>
      <w:r w:rsidRPr="009E20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м.;</w:t>
      </w:r>
    </w:p>
    <w:p w:rsidR="009E2019" w:rsidRDefault="009E2019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№14 </w:t>
      </w:r>
      <w:r>
        <w:rPr>
          <w:rFonts w:ascii="Times New Roman" w:hAnsi="Times New Roman" w:cs="Times New Roman"/>
          <w:sz w:val="24"/>
          <w:szCs w:val="24"/>
        </w:rPr>
        <w:t xml:space="preserve">– нежилое (офисное) помещение, расположенное по адресу: пр. Заозерный, д.6; 2 этаж; общая площадь – </w:t>
      </w:r>
      <w:r w:rsidR="004A2A0C" w:rsidRPr="004A2A0C">
        <w:rPr>
          <w:rFonts w:ascii="Times New Roman" w:hAnsi="Times New Roman" w:cs="Times New Roman"/>
          <w:sz w:val="24"/>
          <w:szCs w:val="24"/>
        </w:rPr>
        <w:t>114,0</w:t>
      </w:r>
      <w:r w:rsidRPr="009E20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кв. м.;</w:t>
      </w:r>
    </w:p>
    <w:p w:rsidR="009E2019" w:rsidRPr="009E2019" w:rsidRDefault="009E2019" w:rsidP="00544A6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№15 </w:t>
      </w:r>
      <w:r>
        <w:rPr>
          <w:rFonts w:ascii="Times New Roman" w:hAnsi="Times New Roman" w:cs="Times New Roman"/>
          <w:sz w:val="24"/>
          <w:szCs w:val="24"/>
        </w:rPr>
        <w:t xml:space="preserve">– нежилое (офисное) помещение, расположенное по адресу: пр. </w:t>
      </w:r>
      <w:r w:rsidRPr="009E2019">
        <w:rPr>
          <w:rFonts w:ascii="Times New Roman" w:hAnsi="Times New Roman" w:cs="Times New Roman"/>
          <w:sz w:val="24"/>
          <w:szCs w:val="24"/>
        </w:rPr>
        <w:t xml:space="preserve">Заозерный, д.6; 2 этаж; общая площадь – </w:t>
      </w:r>
      <w:r w:rsidR="004A2A0C" w:rsidRPr="004A2A0C">
        <w:rPr>
          <w:rFonts w:ascii="Times New Roman" w:hAnsi="Times New Roman" w:cs="Times New Roman"/>
          <w:sz w:val="24"/>
          <w:szCs w:val="24"/>
        </w:rPr>
        <w:t>146,9</w:t>
      </w:r>
      <w:r w:rsidRPr="009E20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019">
        <w:rPr>
          <w:rFonts w:ascii="Times New Roman" w:hAnsi="Times New Roman" w:cs="Times New Roman"/>
          <w:sz w:val="24"/>
          <w:szCs w:val="24"/>
        </w:rPr>
        <w:t>кв. м.;</w:t>
      </w:r>
    </w:p>
    <w:p w:rsidR="009E2019" w:rsidRDefault="009E2019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19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2019">
        <w:rPr>
          <w:rFonts w:ascii="Times New Roman" w:hAnsi="Times New Roman" w:cs="Times New Roman"/>
          <w:b/>
          <w:sz w:val="24"/>
          <w:szCs w:val="24"/>
        </w:rPr>
        <w:t>№16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нежилое (офисное) помещение, расположенное по адресу: пр. Заозерный, д.6; 2 этаж; общая площадь – 19,1 кв. м.;</w:t>
      </w:r>
    </w:p>
    <w:p w:rsidR="009E2019" w:rsidRDefault="009E2019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№17 </w:t>
      </w:r>
      <w:r>
        <w:rPr>
          <w:rFonts w:ascii="Times New Roman" w:hAnsi="Times New Roman" w:cs="Times New Roman"/>
          <w:sz w:val="24"/>
          <w:szCs w:val="24"/>
        </w:rPr>
        <w:t>– нежилое (офисное) помещение, расположенное по адресу: пр. Заозерный, д.6; 2 этаж; общая площадь – 20,9 кв. м.;</w:t>
      </w:r>
    </w:p>
    <w:p w:rsidR="009E2019" w:rsidRDefault="00E54798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№1</w:t>
      </w:r>
      <w:r w:rsidR="00AA376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нежилое (офисное) помещение, расположенное по адресу: пр. Заозерный, д.6; 3 этаж; общая площадь – 49,7 кв. м.;</w:t>
      </w:r>
    </w:p>
    <w:p w:rsidR="00E54798" w:rsidRDefault="00E54798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AA3763">
        <w:rPr>
          <w:rFonts w:ascii="Times New Roman" w:hAnsi="Times New Roman" w:cs="Times New Roman"/>
          <w:b/>
          <w:sz w:val="24"/>
          <w:szCs w:val="24"/>
        </w:rPr>
        <w:t>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нежилое (офисное) помещение, расположенное по адресу: пр. Заозерный, д.6; 3 этаж; общая площадь – 7,6 кв. м.;</w:t>
      </w:r>
    </w:p>
    <w:p w:rsidR="00E54798" w:rsidRDefault="00E54798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AA376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нежилое (офисное) помещение, расположенное по адресу: пр. Заозерный, д.6; 3 этаж; общая площадь – 19,0 кв. м.;</w:t>
      </w:r>
    </w:p>
    <w:p w:rsidR="00E54798" w:rsidRDefault="00E54798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AA376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нежилое (офисное) помещение, расположенное по адресу: пр. Заозерный, д.6; 3 этаж; общая площадь – 18,9 кв. м.;</w:t>
      </w:r>
    </w:p>
    <w:p w:rsidR="00E54798" w:rsidRDefault="00E54798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AA37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7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нежилое (офисное) помещение, расположенное по адресу: пр. Заозерный, д.6; 3 этаж; общая площадь – 55,7 кв. м.;</w:t>
      </w:r>
    </w:p>
    <w:p w:rsidR="00E54798" w:rsidRDefault="00E54798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798">
        <w:rPr>
          <w:rFonts w:ascii="Times New Roman" w:hAnsi="Times New Roman" w:cs="Times New Roman"/>
          <w:b/>
          <w:sz w:val="24"/>
          <w:szCs w:val="24"/>
        </w:rPr>
        <w:t>Лот №2</w:t>
      </w:r>
      <w:r w:rsidR="00AA376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 нежилое (офисное) помещение, расположенное по адресу: пр. Заозерный, д.6; 3 этаж; общая площадь – 18,5 кв. м.;</w:t>
      </w:r>
    </w:p>
    <w:p w:rsidR="00E54798" w:rsidRDefault="00E54798" w:rsidP="00544A61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AA3763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7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нежилое (офисное) помещение, расположенное по адресу: ул. Мира, д. 3а, 1 этаж; общая площадь – </w:t>
      </w:r>
      <w:r w:rsidR="00AA3763">
        <w:rPr>
          <w:rFonts w:ascii="Times New Roman" w:hAnsi="Times New Roman" w:cs="Times New Roman"/>
          <w:sz w:val="24"/>
          <w:szCs w:val="24"/>
        </w:rPr>
        <w:t xml:space="preserve"> </w:t>
      </w:r>
      <w:r w:rsidR="003849DD">
        <w:rPr>
          <w:rFonts w:ascii="Times New Roman" w:hAnsi="Times New Roman" w:cs="Times New Roman"/>
          <w:sz w:val="24"/>
          <w:szCs w:val="24"/>
        </w:rPr>
        <w:t xml:space="preserve">77, 4 </w:t>
      </w:r>
      <w:r w:rsidRPr="003849DD">
        <w:rPr>
          <w:rFonts w:ascii="Times New Roman" w:hAnsi="Times New Roman" w:cs="Times New Roman"/>
          <w:sz w:val="24"/>
          <w:szCs w:val="24"/>
        </w:rPr>
        <w:t>кв.м.;</w:t>
      </w:r>
      <w:proofErr w:type="gramEnd"/>
    </w:p>
    <w:p w:rsidR="00E54798" w:rsidRDefault="00E54798" w:rsidP="00544A61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Лот №2</w:t>
      </w:r>
      <w:r w:rsidR="00AA376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88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880">
        <w:rPr>
          <w:rFonts w:ascii="Times New Roman" w:hAnsi="Times New Roman" w:cs="Times New Roman"/>
          <w:sz w:val="24"/>
          <w:szCs w:val="24"/>
        </w:rPr>
        <w:t>сарай, расположенный по адресу: ул. Мира, д.9; общая площадь –</w:t>
      </w:r>
      <w:r w:rsidR="003849DD">
        <w:rPr>
          <w:rFonts w:ascii="Times New Roman" w:hAnsi="Times New Roman" w:cs="Times New Roman"/>
          <w:sz w:val="24"/>
          <w:szCs w:val="24"/>
        </w:rPr>
        <w:t xml:space="preserve"> 48,6</w:t>
      </w:r>
      <w:r w:rsidR="00671880">
        <w:rPr>
          <w:rFonts w:ascii="Times New Roman" w:hAnsi="Times New Roman" w:cs="Times New Roman"/>
          <w:sz w:val="24"/>
          <w:szCs w:val="24"/>
        </w:rPr>
        <w:t xml:space="preserve"> кв.м.;</w:t>
      </w:r>
      <w:proofErr w:type="gramEnd"/>
    </w:p>
    <w:p w:rsidR="000B6AC3" w:rsidRPr="00671880" w:rsidRDefault="000B6AC3" w:rsidP="000B6AC3">
      <w:pPr>
        <w:numPr>
          <w:ilvl w:val="0"/>
          <w:numId w:val="1"/>
        </w:numPr>
        <w:spacing w:before="100" w:beforeAutospacing="1" w:after="100" w:afterAutospacing="1" w:line="240" w:lineRule="auto"/>
        <w:ind w:left="709" w:hanging="1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Начальная (минимальная) цена договора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аренды </w:t>
      </w:r>
      <w:r w:rsidRPr="006A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r w:rsidRPr="006A64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имуществ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6A6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 – </w:t>
      </w:r>
      <w:r w:rsidR="0053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303 2</w:t>
      </w:r>
      <w:r w:rsidR="00FE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36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</w:t>
      </w:r>
      <w:r w:rsidR="008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8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Триста три тысячи двести </w:t>
      </w:r>
      <w:r w:rsidR="00FE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двадцать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00 копеек без учета НДС, эксплуатацион</w:t>
      </w:r>
      <w:r w:rsidR="008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671880" w:rsidRDefault="00671880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4D98">
        <w:rPr>
          <w:rFonts w:ascii="Times New Roman" w:eastAsia="Times New Roman" w:hAnsi="Times New Roman" w:cs="Times New Roman"/>
          <w:sz w:val="24"/>
          <w:szCs w:val="24"/>
          <w:lang w:eastAsia="ru-RU"/>
        </w:rPr>
        <w:t>290 8</w:t>
      </w:r>
      <w:r w:rsidR="00FE1F3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8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(Двести девяносто тысяч восемьсот </w:t>
      </w:r>
      <w:r w:rsidR="00FE1F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</w:t>
      </w:r>
      <w:r w:rsidR="008A4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 </w:t>
      </w:r>
      <w:r w:rsidR="008A4D98"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 w:rsidR="008A4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671880" w:rsidRDefault="00671880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№3 – </w:t>
      </w:r>
      <w:r w:rsidR="008A4D98">
        <w:rPr>
          <w:rFonts w:ascii="Times New Roman" w:eastAsia="Times New Roman" w:hAnsi="Times New Roman" w:cs="Times New Roman"/>
          <w:sz w:val="24"/>
          <w:szCs w:val="24"/>
          <w:lang w:eastAsia="ru-RU"/>
        </w:rPr>
        <w:t>298</w:t>
      </w:r>
      <w:r w:rsidR="00FE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400</w:t>
      </w:r>
      <w:r w:rsidR="008A4D98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FE1F3B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Двести девяносто восемь тысяч четыреста)</w:t>
      </w:r>
      <w:r w:rsidR="00BA3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FE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 </w:t>
      </w:r>
      <w:r w:rsidR="00FE1F3B"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 w:rsidR="00FE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671880" w:rsidRDefault="00671880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№4 – </w:t>
      </w:r>
      <w:r w:rsidR="00FE1F3B">
        <w:rPr>
          <w:rFonts w:ascii="Times New Roman" w:eastAsia="Times New Roman" w:hAnsi="Times New Roman" w:cs="Times New Roman"/>
          <w:sz w:val="24"/>
          <w:szCs w:val="24"/>
          <w:lang w:eastAsia="ru-RU"/>
        </w:rPr>
        <w:t>304 320,00 (Триста четыре тысячи триста двадцать) рублей 00 копеек</w:t>
      </w:r>
      <w:r w:rsidR="00FE1F3B" w:rsidRPr="00FE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F3B"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 w:rsidR="00FE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671880" w:rsidRDefault="00671880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№5 – </w:t>
      </w:r>
      <w:r w:rsidR="00FE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224 870,00 (Двести двадцать четыре тысячи восемьсот семьдесят) рублей 00 копеек </w:t>
      </w:r>
      <w:r w:rsidR="00FE1F3B"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 w:rsidR="00FE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671880" w:rsidRDefault="00671880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№6 – </w:t>
      </w:r>
      <w:r w:rsidR="00FE1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223 780,00 (Двести двадцать три тысячи семьсот восемьдесят) рублей 00 копеек </w:t>
      </w:r>
      <w:r w:rsidR="00FE1F3B"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 w:rsidR="00FE1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671880" w:rsidRDefault="00671880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№7 </w:t>
      </w:r>
      <w:r w:rsidR="00491D6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D62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="00BA38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1D62">
        <w:rPr>
          <w:rFonts w:ascii="Times New Roman" w:eastAsia="Times New Roman" w:hAnsi="Times New Roman" w:cs="Times New Roman"/>
          <w:sz w:val="24"/>
          <w:szCs w:val="24"/>
          <w:lang w:eastAsia="ru-RU"/>
        </w:rPr>
        <w:t> 0</w:t>
      </w:r>
      <w:r w:rsidR="00BA38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9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00 (Восемьсот шестьдесят </w:t>
      </w:r>
      <w:r w:rsidR="00BA3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пятьдесят)</w:t>
      </w:r>
      <w:r w:rsidR="00491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00 копеек </w:t>
      </w:r>
      <w:r w:rsidR="00491D62"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 w:rsidR="00491D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491D62" w:rsidRDefault="00491D62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№8 – 852 400, 00 (Восемьсот пятьдесят две тысячи четыреста)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491D62" w:rsidRDefault="00491D62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№9 – 866 200, 00 (Восемьсот шестьдесят шесть тысяч двести)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491D62" w:rsidRDefault="00491D62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№10 </w:t>
      </w:r>
      <w:r w:rsidR="00426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26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636 100,00 (Шестьсот тридцать шесть тысяч сто) рублей 00 копеек </w:t>
      </w:r>
      <w:r w:rsidR="004265B9"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 w:rsidR="004265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4265B9" w:rsidRDefault="004265B9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№11 – 23 250,00 (Двадцать три тысячи двести пятьдесят)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4265B9" w:rsidRDefault="004265B9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Лот №12 – 127 520,00 (Сто двадцать семь рублей пятьсот двадцать)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4265B9" w:rsidRDefault="004265B9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№13 – 363 540,00 (Триста шестьдесят три тысячи пятьсот сорок)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4265B9" w:rsidRDefault="004265B9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№14 – 267 720,00 (Двести шестьдесят семь тысяч семьсот двадцать)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4265B9" w:rsidRDefault="004265B9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№15 </w:t>
      </w:r>
      <w:r w:rsidR="00D55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5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345 000,00 (Триста сорок пять тысяч) рублей 00 копеек </w:t>
      </w:r>
      <w:r w:rsidR="00D55DDB"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 w:rsidR="00D55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D55DDB" w:rsidRDefault="00D55DDB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№16 – 44 900,00 (Сорок четыре тысячи девятьсот)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D55DDB" w:rsidRDefault="00D55DDB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№17 – 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00,00 (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Сорок девять тысяч сто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D55DDB" w:rsidRDefault="00D55DDB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№18 – 116 720, 00 (Сто шестнадцать тысяч семьсот двадцать)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D55DDB" w:rsidRDefault="00D55DDB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</w:t>
      </w:r>
      <w:r w:rsidR="00544A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17 850,00 (Семнадцать тысяч восемьсот пятьдесят)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D55DDB" w:rsidRDefault="00D55DDB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№20 – 44 620,00 (Сорок четыре тысячи шестьсот двадцать)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D55DDB" w:rsidRDefault="00D55DDB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№21 – 44 400,00 (Сорок четыре тысячи четыреста)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D55DDB" w:rsidRDefault="00D55DDB" w:rsidP="00671880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 №22 – 130 8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0,00 (Сто тридцать тысяч восемьсот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десять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в год;</w:t>
      </w:r>
    </w:p>
    <w:p w:rsidR="009A3829" w:rsidRDefault="00D55DDB" w:rsidP="009A382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№23 – 43 450,00 (Сорок три тысячи четыреста пятьдесят)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ных и </w:t>
      </w:r>
      <w:r w:rsidR="009A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административных расходов в год;</w:t>
      </w:r>
    </w:p>
    <w:p w:rsidR="009A3829" w:rsidRDefault="009A3829" w:rsidP="009A382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№24 – 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1 093 950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 (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Один миллион девяносто три тысячи девятьсот пятьдесят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за пять лет;</w:t>
      </w:r>
    </w:p>
    <w:p w:rsidR="009A3829" w:rsidRPr="009A3829" w:rsidRDefault="009A3829" w:rsidP="009A3829">
      <w:pPr>
        <w:spacing w:before="100" w:beforeAutospacing="1" w:after="100" w:afterAutospacing="1" w:line="240" w:lineRule="auto"/>
        <w:ind w:left="709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Лот №25 – 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384 650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,00 (</w:t>
      </w:r>
      <w:r w:rsidR="00BA38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Триста восемьдесят четыре тысячи шестьсот пятьдесят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рублей 00 копеек </w:t>
      </w:r>
      <w:r w:rsidRPr="004B5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учета НДС, эксплуатацион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ных и административных расходов за пять лет.</w:t>
      </w:r>
    </w:p>
    <w:p w:rsidR="000B6AC3" w:rsidRPr="004B5959" w:rsidRDefault="000B6AC3" w:rsidP="000B6AC3">
      <w:pPr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AC3" w:rsidRPr="003D36E4" w:rsidRDefault="000B6AC3" w:rsidP="000B6AC3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договора аренды: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с</w:t>
      </w:r>
      <w:r w:rsidRPr="003D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</w:t>
      </w:r>
      <w:r w:rsidR="0067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D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</w:t>
      </w:r>
      <w:r w:rsidR="0067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2</w:t>
      </w:r>
      <w:r w:rsidR="009A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18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</w:t>
      </w:r>
      <w:r w:rsidRPr="003D36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дня заключения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71880" w:rsidRDefault="00671880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Лоты №№2</w:t>
      </w:r>
      <w:r w:rsidR="009A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</w:t>
      </w:r>
      <w:r w:rsidR="009A38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 лет со дня заключения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3D36E4">
        <w:rPr>
          <w:rStyle w:val="submenu-table"/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ab/>
      </w:r>
      <w:r w:rsidRPr="003D36E4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Порядок, место, срок и условия предоставление аукционной документации: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Аукционная документация предоставляется в письменной форме (на бумажном носителе) по адресу: 164520, Архангельская обл., г. Северодвинск, ул. </w:t>
      </w:r>
      <w:proofErr w:type="spellStart"/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Торцева</w:t>
      </w:r>
      <w:proofErr w:type="spellEnd"/>
      <w:r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, д. 4б со дня, следующего за днем размещения объявления о проведении открытого аукциона  до момента окончания подачи заявок на участие в аукционе ежедневно в рабочие дни с 09.00 до 16.30 (перерыв с 12.00 до 13.00). </w:t>
      </w:r>
      <w:proofErr w:type="gramEnd"/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Style w:val="submenu-table"/>
          <w:rFonts w:ascii="Times New Roman" w:hAnsi="Times New Roman" w:cs="Times New Roman"/>
          <w:bCs/>
          <w:sz w:val="24"/>
          <w:szCs w:val="24"/>
        </w:rPr>
      </w:pPr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Аукционная документация предоставляется на основании заявления любого заинтересованного лица, поданного в письменной форме в течение двух рабочих дней со дня получения соответствующего заявления</w:t>
      </w:r>
      <w:r w:rsidR="00BA38DA">
        <w:rPr>
          <w:rStyle w:val="submenu-table"/>
          <w:rFonts w:ascii="Times New Roman" w:hAnsi="Times New Roman" w:cs="Times New Roman"/>
          <w:bCs/>
          <w:sz w:val="24"/>
          <w:szCs w:val="24"/>
        </w:rPr>
        <w:t>.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60AD">
        <w:rPr>
          <w:rFonts w:ascii="Times New Roman" w:hAnsi="Times New Roman" w:cs="Times New Roman"/>
          <w:sz w:val="24"/>
          <w:szCs w:val="24"/>
        </w:rPr>
        <w:t xml:space="preserve">Аукционная документация размещена на официальном сайте Российской Федерации в сети «Интернет» для размещения информации о проведении торгов по адресу: </w:t>
      </w:r>
      <w:hyperlink r:id="rId6" w:history="1">
        <w:r w:rsidRPr="000E60AD">
          <w:rPr>
            <w:rStyle w:val="a4"/>
            <w:rFonts w:ascii="Times New Roman" w:hAnsi="Times New Roman" w:cs="Times New Roman"/>
            <w:sz w:val="24"/>
            <w:szCs w:val="24"/>
          </w:rPr>
          <w:t>http://torgi.gov.ru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A56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AD6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Размер, порядок и сроки внесения платы, взимаемой за предоставление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аукционной</w:t>
      </w:r>
      <w:r w:rsidRPr="00AD6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документации, банковские реквизиты для оплаты предоставления документации:</w:t>
      </w:r>
    </w:p>
    <w:p w:rsidR="000B6AC3" w:rsidRDefault="002D2097" w:rsidP="000B6AC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Плата за предоставление аукционной документации не взимается.</w:t>
      </w:r>
    </w:p>
    <w:p w:rsidR="000B6AC3" w:rsidRDefault="000B6AC3" w:rsidP="000B6AC3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5B53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F15B53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внесения задатка за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>аукционе</w:t>
      </w:r>
      <w:r w:rsidRPr="00F15B5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15B53">
        <w:rPr>
          <w:rFonts w:ascii="Times New Roman" w:hAnsi="Times New Roman" w:cs="Times New Roman"/>
          <w:sz w:val="24"/>
          <w:szCs w:val="24"/>
        </w:rPr>
        <w:t>задаток для участия в аукционе не требуется.</w:t>
      </w:r>
    </w:p>
    <w:p w:rsidR="000B6AC3" w:rsidRPr="00F15B5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266727">
        <w:rPr>
          <w:rFonts w:ascii="Times New Roman" w:hAnsi="Times New Roman" w:cs="Times New Roman"/>
          <w:b/>
          <w:sz w:val="24"/>
          <w:szCs w:val="24"/>
        </w:rPr>
        <w:t>Требования к участнику аукциона.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B5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аукциона может быть любое юридическ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5B53">
        <w:rPr>
          <w:rFonts w:ascii="Times New Roman" w:eastAsia="Times New Roman" w:hAnsi="Times New Roman" w:cs="Times New Roman"/>
          <w:sz w:val="24"/>
          <w:szCs w:val="24"/>
          <w:lang w:eastAsia="ru-RU"/>
        </w:rPr>
        <w:t>е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15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договора.</w:t>
      </w:r>
    </w:p>
    <w:p w:rsidR="000B6AC3" w:rsidRDefault="000B6AC3" w:rsidP="000B6AC3">
      <w:pPr>
        <w:keepLines/>
        <w:spacing w:after="192" w:line="240" w:lineRule="auto"/>
        <w:ind w:left="709" w:right="7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6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подачи заявок на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аукционе</w:t>
      </w:r>
      <w:r w:rsidRPr="00AD6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срок их подачи, дата и время окончания срока подачи заявок на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аукционе</w:t>
      </w:r>
      <w:r w:rsidRPr="00AD60F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6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Прием заявок на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аукционе</w:t>
      </w:r>
      <w:r w:rsidRPr="00AD60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осуществляется по адресу: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Архангельская обл., г. Северодвинск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Торцева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4 «Б», 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рабочим дням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09.00 до 16.3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t xml:space="preserve">0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местному времени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t xml:space="preserve">, до даты окончания срока подачи заявок. 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5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начала подачи заявок на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аукционе</w:t>
      </w:r>
      <w:r w:rsidRPr="000A524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A5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A3829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A3829">
        <w:rPr>
          <w:rFonts w:ascii="Times New Roman" w:eastAsia="Times New Roman" w:hAnsi="Times New Roman"/>
          <w:sz w:val="24"/>
          <w:szCs w:val="24"/>
          <w:lang w:eastAsia="ru-RU"/>
        </w:rPr>
        <w:t>января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 г.</w:t>
      </w:r>
      <w:r w:rsidRPr="000A5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A52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A52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окончания срока подачи заявок на участие 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аукционе</w:t>
      </w:r>
      <w:r w:rsidRPr="000A524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0A52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 часов 00 минут  «</w:t>
      </w:r>
      <w:r w:rsidR="009A3829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9A3829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2013 г.</w:t>
      </w:r>
      <w:r w:rsidRPr="000A524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D60F6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Контактное лицо по приему заявок: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Куковеров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Владимирович, </w:t>
      </w:r>
      <w:r w:rsidRPr="00AD60F6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 (</w:t>
      </w:r>
      <w:r w:rsidRPr="005415FC">
        <w:rPr>
          <w:rFonts w:ascii="Times New Roman" w:eastAsia="Times New Roman" w:hAnsi="Times New Roman"/>
          <w:sz w:val="24"/>
          <w:szCs w:val="24"/>
          <w:lang w:eastAsia="ru-RU"/>
        </w:rPr>
        <w:t>8184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587822, факс (8184) 55-03-05</w:t>
      </w:r>
    </w:p>
    <w:p w:rsidR="000B6AC3" w:rsidRPr="00F77C8D" w:rsidRDefault="000B6AC3" w:rsidP="000B6AC3">
      <w:pPr>
        <w:keepLines/>
        <w:spacing w:after="192" w:line="240" w:lineRule="auto"/>
        <w:ind w:left="709" w:right="7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F77C8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Место, дата и время проведения открытого аукциона: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164520, Архангельская обл., г. Северодви</w:t>
      </w:r>
      <w:r w:rsidR="009A3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нск, ул. </w:t>
      </w:r>
      <w:proofErr w:type="spellStart"/>
      <w:r w:rsidR="009A38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Торцева</w:t>
      </w:r>
      <w:proofErr w:type="spellEnd"/>
      <w:r w:rsidR="009A382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4б; «01» 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г. 12.00 по местному времени.</w:t>
      </w:r>
    </w:p>
    <w:p w:rsidR="000B6AC3" w:rsidRPr="00F15B5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C8D"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победителей:</w:t>
      </w:r>
      <w:r w:rsidRPr="00F77C8D">
        <w:rPr>
          <w:rFonts w:ascii="Times New Roman" w:hAnsi="Times New Roman" w:cs="Times New Roman"/>
          <w:sz w:val="24"/>
          <w:szCs w:val="24"/>
        </w:rPr>
        <w:t xml:space="preserve"> победителем открытого аукциона </w:t>
      </w:r>
      <w:r>
        <w:rPr>
          <w:rFonts w:ascii="Times New Roman" w:hAnsi="Times New Roman" w:cs="Times New Roman"/>
          <w:sz w:val="24"/>
          <w:szCs w:val="24"/>
        </w:rPr>
        <w:t xml:space="preserve">по соответствующему лоту </w:t>
      </w:r>
      <w:r w:rsidRPr="00F77C8D">
        <w:rPr>
          <w:rFonts w:ascii="Times New Roman" w:hAnsi="Times New Roman" w:cs="Times New Roman"/>
          <w:sz w:val="24"/>
          <w:szCs w:val="24"/>
        </w:rPr>
        <w:t>признается участник аукциона, предложивший наиболее высокую цену за право заключить договор аренды муниципального имущества.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F77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 муниципального имущества:</w:t>
      </w:r>
      <w:r w:rsidRPr="00F7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F77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подведения итогов аукциона с победителем аукциона заключается договор аренды муниципального имущества.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7C8D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Условия и сроки платежа по договору:</w:t>
      </w:r>
      <w:r w:rsidRPr="00F77C8D">
        <w:rPr>
          <w:rFonts w:ascii="Times New Roman" w:hAnsi="Times New Roman" w:cs="Times New Roman"/>
          <w:sz w:val="24"/>
          <w:szCs w:val="24"/>
        </w:rPr>
        <w:t xml:space="preserve"> арендная плата перечисляется в безналичной форме, не позднее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77C8D">
        <w:rPr>
          <w:rFonts w:ascii="Times New Roman" w:hAnsi="Times New Roman" w:cs="Times New Roman"/>
          <w:sz w:val="24"/>
          <w:szCs w:val="24"/>
        </w:rPr>
        <w:t xml:space="preserve"> числа текущего месяца</w:t>
      </w:r>
      <w:r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 w:rsidRPr="00F77C8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равными долями</w:t>
      </w:r>
      <w:r w:rsidRPr="00F77C8D">
        <w:rPr>
          <w:rFonts w:ascii="Times New Roman" w:hAnsi="Times New Roman" w:cs="Times New Roman"/>
          <w:sz w:val="24"/>
          <w:szCs w:val="24"/>
        </w:rPr>
        <w:t xml:space="preserve"> от цены </w:t>
      </w:r>
      <w:r>
        <w:rPr>
          <w:rFonts w:ascii="Times New Roman" w:hAnsi="Times New Roman" w:cs="Times New Roman"/>
          <w:sz w:val="24"/>
          <w:szCs w:val="24"/>
        </w:rPr>
        <w:t xml:space="preserve">договора </w:t>
      </w:r>
      <w:r w:rsidRPr="00F77C8D">
        <w:rPr>
          <w:rFonts w:ascii="Times New Roman" w:hAnsi="Times New Roman" w:cs="Times New Roman"/>
          <w:sz w:val="24"/>
          <w:szCs w:val="24"/>
        </w:rPr>
        <w:t>аренды муниципального имущества, предложенной победителем аукциона</w:t>
      </w:r>
      <w:r>
        <w:rPr>
          <w:rFonts w:ascii="Times New Roman" w:hAnsi="Times New Roman" w:cs="Times New Roman"/>
          <w:sz w:val="24"/>
          <w:szCs w:val="24"/>
        </w:rPr>
        <w:t>. За первые шесть месяцев аренды муниципального имущества производится предоплата.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 w:rsidRPr="00F72EF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F72E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72EF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Срок, в течение которого организатор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F72EF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вправе принять решение о внесении изменений в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извещение о проведен</w:t>
      </w:r>
      <w:proofErr w:type="gramStart"/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кциона</w:t>
      </w:r>
      <w:r w:rsidRPr="00F72EF3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</w:t>
      </w:r>
    </w:p>
    <w:p w:rsidR="000B6AC3" w:rsidRPr="00F72EF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принять решение о внесении изменений в извещение 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 позднее, чем за пять дней до даты окончания подачи заявок на участие в аукционе.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В течение одного дня </w:t>
      </w:r>
      <w:proofErr w:type="gramStart"/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с даты принятия</w:t>
      </w:r>
      <w:proofErr w:type="gramEnd"/>
      <w:r>
        <w:rPr>
          <w:rStyle w:val="submenu-table"/>
          <w:rFonts w:ascii="Times New Roman" w:hAnsi="Times New Roman" w:cs="Times New Roman"/>
          <w:bCs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>
        <w:rPr>
          <w:rStyle w:val="submenu-table"/>
          <w:rFonts w:ascii="Times New Roman" w:hAnsi="Times New Roman" w:cs="Times New Roman"/>
          <w:bCs/>
          <w:sz w:val="24"/>
          <w:szCs w:val="24"/>
        </w:rPr>
        <w:t>кциона до даты окончания подачи заявок на участие в аукционе он составлял не менее пятнадцати дней.</w:t>
      </w:r>
    </w:p>
    <w:p w:rsidR="000B6AC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Style w:val="submenu-table"/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Срок</w:t>
      </w:r>
      <w:r w:rsidRPr="0069255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, в течени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е</w:t>
      </w:r>
      <w:r w:rsidRPr="0069255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которого организатор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69255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 xml:space="preserve"> вправе отказаться от проведения </w:t>
      </w:r>
      <w:r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аукциона</w:t>
      </w:r>
      <w:r w:rsidRPr="0069255E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.</w:t>
      </w:r>
    </w:p>
    <w:p w:rsidR="000B6AC3" w:rsidRPr="00F72EF3" w:rsidRDefault="000B6AC3" w:rsidP="000B6AC3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F3">
        <w:rPr>
          <w:rFonts w:ascii="Times New Roman" w:hAnsi="Times New Roman" w:cs="Times New Roman"/>
          <w:sz w:val="24"/>
          <w:szCs w:val="24"/>
        </w:rPr>
        <w:t xml:space="preserve">Организатор аукциона праве отказаться от проведения аукциона в любое время, но не </w:t>
      </w:r>
      <w:proofErr w:type="gramStart"/>
      <w:r w:rsidRPr="00F72EF3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2EF3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на официальном сайте Российской Федерации в сети «Интернет» для размещения информации о проведении торгов по адресу: </w:t>
      </w:r>
      <w:hyperlink r:id="rId7" w:history="1">
        <w:r w:rsidRPr="00F72EF3">
          <w:rPr>
            <w:rStyle w:val="a4"/>
            <w:rFonts w:ascii="Times New Roman" w:hAnsi="Times New Roman" w:cs="Times New Roman"/>
            <w:sz w:val="24"/>
            <w:szCs w:val="24"/>
          </w:rPr>
          <w:t>http://torgi.gov.ru</w:t>
        </w:r>
      </w:hyperlink>
      <w:r w:rsidRPr="00F72EF3">
        <w:rPr>
          <w:rFonts w:ascii="Times New Roman" w:hAnsi="Times New Roman" w:cs="Times New Roman"/>
          <w:sz w:val="24"/>
          <w:szCs w:val="24"/>
        </w:rPr>
        <w:t xml:space="preserve"> в течение одного дня </w:t>
      </w:r>
      <w:proofErr w:type="gramStart"/>
      <w:r w:rsidRPr="00F72EF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72EF3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 В течение двух рабочих дней </w:t>
      </w:r>
      <w:proofErr w:type="gramStart"/>
      <w:r w:rsidRPr="00F72EF3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72EF3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53C2E" w:rsidRPr="000B6AC3" w:rsidRDefault="00B53C2E" w:rsidP="000B6AC3">
      <w:pPr>
        <w:tabs>
          <w:tab w:val="left" w:pos="6369"/>
        </w:tabs>
      </w:pPr>
    </w:p>
    <w:sectPr w:rsidR="00B53C2E" w:rsidRPr="000B6AC3" w:rsidSect="005D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FE4"/>
    <w:multiLevelType w:val="hybridMultilevel"/>
    <w:tmpl w:val="640A48D0"/>
    <w:lvl w:ilvl="0" w:tplc="9FBEB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C3"/>
    <w:rsid w:val="000B6AC3"/>
    <w:rsid w:val="002D2097"/>
    <w:rsid w:val="003228E5"/>
    <w:rsid w:val="003849DD"/>
    <w:rsid w:val="004265B9"/>
    <w:rsid w:val="00491D62"/>
    <w:rsid w:val="004A2A0C"/>
    <w:rsid w:val="005364E8"/>
    <w:rsid w:val="00544A61"/>
    <w:rsid w:val="005D44BB"/>
    <w:rsid w:val="00671880"/>
    <w:rsid w:val="008A4D98"/>
    <w:rsid w:val="009A3829"/>
    <w:rsid w:val="009E2019"/>
    <w:rsid w:val="00AA3763"/>
    <w:rsid w:val="00B03DEB"/>
    <w:rsid w:val="00B53C2E"/>
    <w:rsid w:val="00B749B8"/>
    <w:rsid w:val="00BA38DA"/>
    <w:rsid w:val="00BF3F74"/>
    <w:rsid w:val="00D55DDB"/>
    <w:rsid w:val="00DB277C"/>
    <w:rsid w:val="00E54798"/>
    <w:rsid w:val="00FE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AC3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0B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6AC3"/>
    <w:rPr>
      <w:color w:val="0000FF" w:themeColor="hyperlink"/>
      <w:u w:val="single"/>
    </w:rPr>
  </w:style>
  <w:style w:type="character" w:customStyle="1" w:styleId="submenu-table">
    <w:name w:val="submenu-table"/>
    <w:basedOn w:val="a0"/>
    <w:rsid w:val="000B6A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mailto:snab@eda29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Зинюк</cp:lastModifiedBy>
  <cp:revision>6</cp:revision>
  <cp:lastPrinted>2013-01-25T09:20:00Z</cp:lastPrinted>
  <dcterms:created xsi:type="dcterms:W3CDTF">2013-01-25T07:33:00Z</dcterms:created>
  <dcterms:modified xsi:type="dcterms:W3CDTF">2013-01-25T12:32:00Z</dcterms:modified>
</cp:coreProperties>
</file>