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28" w:rsidRDefault="00331228" w:rsidP="005713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северодвинская</w:t>
      </w:r>
    </w:p>
    <w:p w:rsidR="00331228" w:rsidRDefault="00331228" w:rsidP="005713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 №2</w:t>
      </w:r>
    </w:p>
    <w:p w:rsidR="00331228" w:rsidRDefault="00331228" w:rsidP="00571395">
      <w:pPr>
        <w:jc w:val="center"/>
        <w:rPr>
          <w:b/>
          <w:caps/>
        </w:rPr>
      </w:pPr>
      <w:r w:rsidRPr="00501519">
        <w:rPr>
          <w:b/>
          <w:caps/>
        </w:rPr>
        <w:pict>
          <v:rect id="_x0000_i1025" style="width:453.55pt;height:1.5pt" o:hralign="center" o:hrstd="t" o:hr="t" fillcolor="#a0a0a0" stroked="f"/>
        </w:pict>
      </w:r>
    </w:p>
    <w:p w:rsidR="00331228" w:rsidRDefault="00331228" w:rsidP="00571395">
      <w:pPr>
        <w:jc w:val="center"/>
        <w:rPr>
          <w:vertAlign w:val="superscript"/>
        </w:rPr>
      </w:pPr>
      <w:r>
        <w:rPr>
          <w:vertAlign w:val="superscript"/>
        </w:rPr>
        <w:t xml:space="preserve">164501, Архангельская обл., г.Северодвинск, ул.Бойчука, д. 2, оф. 20, т. </w:t>
      </w:r>
      <w:r w:rsidRPr="006F7863">
        <w:rPr>
          <w:vertAlign w:val="superscript"/>
        </w:rPr>
        <w:t>(8184) 58-39-09</w:t>
      </w:r>
      <w:r>
        <w:rPr>
          <w:vertAlign w:val="superscript"/>
        </w:rPr>
        <w:t xml:space="preserve">, </w:t>
      </w:r>
      <w:r>
        <w:rPr>
          <w:vertAlign w:val="superscript"/>
          <w:lang w:val="en-US"/>
        </w:rPr>
        <w:t>e</w:t>
      </w:r>
      <w:r>
        <w:rPr>
          <w:vertAlign w:val="superscript"/>
        </w:rPr>
        <w:t>-</w:t>
      </w:r>
      <w:r>
        <w:rPr>
          <w:vertAlign w:val="superscript"/>
          <w:lang w:val="en-US"/>
        </w:rPr>
        <w:t>mail</w:t>
      </w:r>
      <w:r>
        <w:rPr>
          <w:vertAlign w:val="superscript"/>
        </w:rPr>
        <w:t xml:space="preserve">: </w:t>
      </w:r>
      <w:r>
        <w:rPr>
          <w:vertAlign w:val="superscript"/>
          <w:lang w:val="en-US"/>
        </w:rPr>
        <w:t>tik</w:t>
      </w:r>
      <w:r>
        <w:rPr>
          <w:vertAlign w:val="superscript"/>
        </w:rPr>
        <w:t>2@</w:t>
      </w:r>
      <w:r>
        <w:rPr>
          <w:vertAlign w:val="superscript"/>
          <w:lang w:val="en-US"/>
        </w:rPr>
        <w:t>adm</w:t>
      </w:r>
      <w:r>
        <w:rPr>
          <w:vertAlign w:val="superscript"/>
        </w:rPr>
        <w:t>.</w:t>
      </w:r>
      <w:r>
        <w:rPr>
          <w:vertAlign w:val="superscript"/>
          <w:lang w:val="en-US"/>
        </w:rPr>
        <w:t>severodvinsk</w:t>
      </w:r>
      <w:r>
        <w:rPr>
          <w:vertAlign w:val="superscript"/>
        </w:rPr>
        <w:t>.</w:t>
      </w:r>
      <w:r>
        <w:rPr>
          <w:vertAlign w:val="superscript"/>
          <w:lang w:val="en-US"/>
        </w:rPr>
        <w:t>ru</w:t>
      </w:r>
    </w:p>
    <w:p w:rsidR="00331228" w:rsidRPr="00850EB8" w:rsidRDefault="00331228" w:rsidP="008630D5">
      <w:pPr>
        <w:jc w:val="both"/>
        <w:rPr>
          <w:sz w:val="28"/>
          <w:szCs w:val="28"/>
        </w:rPr>
      </w:pPr>
    </w:p>
    <w:p w:rsidR="00331228" w:rsidRPr="00850EB8" w:rsidRDefault="00331228" w:rsidP="007F4AF6">
      <w:pPr>
        <w:jc w:val="center"/>
        <w:rPr>
          <w:b/>
          <w:caps/>
          <w:sz w:val="28"/>
          <w:szCs w:val="28"/>
        </w:rPr>
      </w:pPr>
      <w:r w:rsidRPr="00850EB8">
        <w:rPr>
          <w:b/>
          <w:caps/>
          <w:sz w:val="28"/>
          <w:szCs w:val="28"/>
        </w:rPr>
        <w:t>постановление</w:t>
      </w:r>
    </w:p>
    <w:p w:rsidR="00331228" w:rsidRPr="00850EB8" w:rsidRDefault="00331228" w:rsidP="008630D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9"/>
        <w:gridCol w:w="1439"/>
        <w:gridCol w:w="6961"/>
        <w:gridCol w:w="994"/>
      </w:tblGrid>
      <w:tr w:rsidR="00331228" w:rsidRPr="00850EB8">
        <w:tc>
          <w:tcPr>
            <w:tcW w:w="464" w:type="dxa"/>
          </w:tcPr>
          <w:p w:rsidR="00331228" w:rsidRPr="00850EB8" w:rsidRDefault="00331228" w:rsidP="004D76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331228" w:rsidRPr="00850EB8" w:rsidRDefault="00331228" w:rsidP="003C5AFE">
            <w:pPr>
              <w:ind w:left="-37" w:hang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21.02.2018</w:t>
            </w:r>
          </w:p>
        </w:tc>
        <w:tc>
          <w:tcPr>
            <w:tcW w:w="7096" w:type="dxa"/>
          </w:tcPr>
          <w:p w:rsidR="00331228" w:rsidRPr="00850EB8" w:rsidRDefault="00331228" w:rsidP="004D76F5">
            <w:pPr>
              <w:jc w:val="right"/>
              <w:rPr>
                <w:b/>
                <w:sz w:val="28"/>
                <w:szCs w:val="28"/>
              </w:rPr>
            </w:pPr>
            <w:r w:rsidRPr="00850E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31228" w:rsidRPr="00850EB8" w:rsidRDefault="00331228" w:rsidP="003C5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65/315</w:t>
            </w:r>
          </w:p>
        </w:tc>
      </w:tr>
    </w:tbl>
    <w:p w:rsidR="00331228" w:rsidRPr="00850EB8" w:rsidRDefault="00331228" w:rsidP="008630D5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853"/>
      </w:tblGrid>
      <w:tr w:rsidR="00331228" w:rsidRPr="003C5AFE" w:rsidTr="0097372A">
        <w:tc>
          <w:tcPr>
            <w:tcW w:w="9853" w:type="dxa"/>
          </w:tcPr>
          <w:p w:rsidR="00331228" w:rsidRPr="003C5AFE" w:rsidRDefault="00331228" w:rsidP="0097372A">
            <w:pPr>
              <w:tabs>
                <w:tab w:val="left" w:pos="3969"/>
              </w:tabs>
              <w:rPr>
                <w:b/>
              </w:rPr>
            </w:pPr>
          </w:p>
          <w:p w:rsidR="00331228" w:rsidRPr="003C5AFE" w:rsidRDefault="00331228" w:rsidP="000B270F">
            <w:pPr>
              <w:tabs>
                <w:tab w:val="left" w:pos="3969"/>
              </w:tabs>
              <w:jc w:val="center"/>
              <w:rPr>
                <w:b/>
              </w:rPr>
            </w:pPr>
            <w:r w:rsidRPr="003C5AFE">
              <w:rPr>
                <w:b/>
              </w:rPr>
              <w:t>О внесении изменения в постановление Северодвинской территориальной избирательной комис</w:t>
            </w:r>
            <w:r>
              <w:rPr>
                <w:b/>
              </w:rPr>
              <w:t>с</w:t>
            </w:r>
            <w:r w:rsidRPr="003C5AFE">
              <w:rPr>
                <w:b/>
              </w:rPr>
              <w:t>ии № 2 от 11.01.2018 № 57/268 «Об образовании избирательных участков в местах временного пребывания избирателей на выборах Президента Российской Федерации 18 марта 2018 года»</w:t>
            </w:r>
          </w:p>
        </w:tc>
      </w:tr>
    </w:tbl>
    <w:p w:rsidR="00331228" w:rsidRPr="003C5AFE" w:rsidRDefault="00331228" w:rsidP="00E018C6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331228" w:rsidRPr="003C5AFE">
        <w:tc>
          <w:tcPr>
            <w:tcW w:w="9853" w:type="dxa"/>
            <w:gridSpan w:val="2"/>
          </w:tcPr>
          <w:p w:rsidR="00331228" w:rsidRPr="003C5AFE" w:rsidRDefault="00331228" w:rsidP="0097372A">
            <w:pPr>
              <w:spacing w:line="360" w:lineRule="auto"/>
              <w:ind w:firstLine="709"/>
              <w:jc w:val="both"/>
            </w:pPr>
          </w:p>
          <w:p w:rsidR="00331228" w:rsidRPr="003C5AFE" w:rsidRDefault="00331228" w:rsidP="0097372A">
            <w:pPr>
              <w:spacing w:line="360" w:lineRule="auto"/>
              <w:ind w:firstLine="709"/>
              <w:jc w:val="both"/>
            </w:pPr>
            <w:r w:rsidRPr="003C5AFE">
              <w:t xml:space="preserve">В целях обеспечения возможности реализации избирательных прав работников </w:t>
            </w:r>
            <w:r>
              <w:t xml:space="preserve">       </w:t>
            </w:r>
            <w:r w:rsidRPr="003C5AFE">
              <w:t>ГБУЗ Архангель</w:t>
            </w:r>
            <w:r>
              <w:t>с</w:t>
            </w:r>
            <w:r w:rsidRPr="003C5AFE">
              <w:t xml:space="preserve">кой области «Северодвинская городская детская клиническая больница» и находящихся там в день голосования других избирателей, учитывая, что данная больница находится в непосредственной близости от избирательного участка № 810, образованного в ГБУЗ Архангельской области «Северодвинская городская больница № 1», принимая во внимание согласование изменения границ избирательного участка № 810 Избирательной комиссией Архангельской области (письмо от 13.02.2018 № 01-15/259), согласование главного врача ГБУЗ Архангельской области «Северодвинская городская больница № 1», Северодвинская территориальная избирательная комиссия № 2 </w:t>
            </w:r>
            <w:r w:rsidRPr="003C5AFE">
              <w:rPr>
                <w:b/>
              </w:rPr>
              <w:t>постановляет</w:t>
            </w:r>
            <w:r w:rsidRPr="003C5AFE">
              <w:t>:</w:t>
            </w:r>
          </w:p>
          <w:p w:rsidR="00331228" w:rsidRPr="003C5AFE" w:rsidRDefault="00331228" w:rsidP="003C5A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</w:pPr>
            <w:r w:rsidRPr="003C5AFE">
              <w:t>Внести изменение в приложение к постановлению Северодвинской территориальной избирательной коми</w:t>
            </w:r>
            <w:r>
              <w:t>с</w:t>
            </w:r>
            <w:r w:rsidRPr="003C5AFE">
              <w:t>сии № 2 от 11.01.2018 № 57/268 «Об образовании избирательных участков в местах временного пребывания избирателей на выборах Президента Российской Федерации 18 м</w:t>
            </w:r>
            <w:r>
              <w:t>арта 2018 года», изложив его в</w:t>
            </w:r>
            <w:r w:rsidRPr="003C5AFE">
              <w:t xml:space="preserve"> прилагаемой редакции.</w:t>
            </w:r>
          </w:p>
          <w:p w:rsidR="00331228" w:rsidRPr="003C5AFE" w:rsidRDefault="00331228" w:rsidP="003C5A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</w:pPr>
            <w:r w:rsidRPr="003C5AFE">
              <w:t>Направить настоящее постановление в Избирательную комиссию Архангельской области, в ГБУЗ Архангельской области «Северодвинская городская больница № 1», ГБУЗ Архангель</w:t>
            </w:r>
            <w:r>
              <w:t>с</w:t>
            </w:r>
            <w:r w:rsidRPr="003C5AFE">
              <w:t>кой области «Северодвинская городская детская клиническая больница», в Администрацию Северодвинска для размещения на официальном интернет-сайте.</w:t>
            </w:r>
          </w:p>
          <w:p w:rsidR="00331228" w:rsidRPr="003C5AFE" w:rsidRDefault="00331228" w:rsidP="0097372A">
            <w:pPr>
              <w:spacing w:line="360" w:lineRule="auto"/>
              <w:ind w:firstLine="709"/>
              <w:jc w:val="both"/>
            </w:pPr>
          </w:p>
        </w:tc>
      </w:tr>
      <w:tr w:rsidR="00331228" w:rsidRPr="003C5AFE">
        <w:trPr>
          <w:trHeight w:val="851"/>
        </w:trPr>
        <w:tc>
          <w:tcPr>
            <w:tcW w:w="4926" w:type="dxa"/>
          </w:tcPr>
          <w:p w:rsidR="00331228" w:rsidRPr="003C5AFE" w:rsidRDefault="00331228" w:rsidP="004D76F5">
            <w:pPr>
              <w:jc w:val="both"/>
            </w:pPr>
          </w:p>
          <w:p w:rsidR="00331228" w:rsidRPr="003C5AFE" w:rsidRDefault="00331228" w:rsidP="004D76F5">
            <w:pPr>
              <w:jc w:val="both"/>
            </w:pPr>
            <w:r w:rsidRPr="003C5AFE">
              <w:t>Председатель комиссии</w:t>
            </w:r>
          </w:p>
        </w:tc>
        <w:tc>
          <w:tcPr>
            <w:tcW w:w="4927" w:type="dxa"/>
          </w:tcPr>
          <w:p w:rsidR="00331228" w:rsidRPr="003C5AFE" w:rsidRDefault="00331228" w:rsidP="004D76F5">
            <w:pPr>
              <w:jc w:val="right"/>
            </w:pPr>
          </w:p>
          <w:p w:rsidR="00331228" w:rsidRPr="003C5AFE" w:rsidRDefault="00331228" w:rsidP="004D76F5">
            <w:pPr>
              <w:jc w:val="right"/>
            </w:pPr>
            <w:r w:rsidRPr="003C5AFE">
              <w:t>Е.Г. Касаковская</w:t>
            </w:r>
          </w:p>
        </w:tc>
      </w:tr>
      <w:tr w:rsidR="00331228" w:rsidRPr="003C5AFE">
        <w:trPr>
          <w:trHeight w:val="439"/>
        </w:trPr>
        <w:tc>
          <w:tcPr>
            <w:tcW w:w="4926" w:type="dxa"/>
          </w:tcPr>
          <w:p w:rsidR="00331228" w:rsidRPr="003C5AFE" w:rsidRDefault="00331228" w:rsidP="004D76F5">
            <w:pPr>
              <w:jc w:val="both"/>
            </w:pPr>
          </w:p>
          <w:p w:rsidR="00331228" w:rsidRPr="003C5AFE" w:rsidRDefault="00331228" w:rsidP="004D76F5">
            <w:pPr>
              <w:jc w:val="both"/>
            </w:pPr>
            <w:r w:rsidRPr="003C5AFE">
              <w:t>Секретарь комиссии</w:t>
            </w:r>
          </w:p>
        </w:tc>
        <w:tc>
          <w:tcPr>
            <w:tcW w:w="4927" w:type="dxa"/>
          </w:tcPr>
          <w:p w:rsidR="00331228" w:rsidRPr="003C5AFE" w:rsidRDefault="00331228" w:rsidP="00571395">
            <w:pPr>
              <w:jc w:val="right"/>
            </w:pPr>
          </w:p>
          <w:p w:rsidR="00331228" w:rsidRPr="003C5AFE" w:rsidRDefault="00331228" w:rsidP="00571395">
            <w:pPr>
              <w:jc w:val="right"/>
            </w:pPr>
            <w:r w:rsidRPr="003C5AFE">
              <w:t>А.Д. Басаргин</w:t>
            </w:r>
          </w:p>
        </w:tc>
      </w:tr>
    </w:tbl>
    <w:p w:rsidR="00331228" w:rsidRDefault="00331228" w:rsidP="005A22B5">
      <w:pPr>
        <w:jc w:val="both"/>
        <w:rPr>
          <w:b/>
          <w:sz w:val="28"/>
          <w:szCs w:val="28"/>
        </w:rPr>
      </w:pPr>
    </w:p>
    <w:p w:rsidR="00331228" w:rsidRDefault="00331228" w:rsidP="005A22B5">
      <w:pPr>
        <w:jc w:val="both"/>
        <w:rPr>
          <w:b/>
          <w:sz w:val="28"/>
          <w:szCs w:val="28"/>
        </w:rPr>
      </w:pPr>
    </w:p>
    <w:p w:rsidR="00331228" w:rsidRDefault="00331228" w:rsidP="005A22B5">
      <w:pPr>
        <w:jc w:val="both"/>
        <w:rPr>
          <w:b/>
          <w:sz w:val="28"/>
          <w:szCs w:val="28"/>
        </w:rPr>
      </w:pPr>
    </w:p>
    <w:p w:rsidR="00331228" w:rsidRDefault="00331228" w:rsidP="003C5AFE">
      <w:pPr>
        <w:tabs>
          <w:tab w:val="left" w:pos="3969"/>
        </w:tabs>
        <w:jc w:val="right"/>
      </w:pPr>
    </w:p>
    <w:p w:rsidR="00331228" w:rsidRDefault="00331228" w:rsidP="003C5AFE">
      <w:pPr>
        <w:tabs>
          <w:tab w:val="left" w:pos="3969"/>
        </w:tabs>
        <w:jc w:val="right"/>
      </w:pPr>
    </w:p>
    <w:p w:rsidR="00331228" w:rsidRDefault="00331228" w:rsidP="003C5AFE">
      <w:pPr>
        <w:tabs>
          <w:tab w:val="left" w:pos="3969"/>
        </w:tabs>
        <w:jc w:val="right"/>
      </w:pPr>
    </w:p>
    <w:p w:rsidR="00331228" w:rsidRPr="00691B51" w:rsidRDefault="00331228" w:rsidP="003C5AFE">
      <w:pPr>
        <w:tabs>
          <w:tab w:val="left" w:pos="3969"/>
        </w:tabs>
        <w:jc w:val="right"/>
      </w:pPr>
      <w:r w:rsidRPr="00691B51">
        <w:t xml:space="preserve">Приложение </w:t>
      </w:r>
    </w:p>
    <w:p w:rsidR="00331228" w:rsidRPr="00691B51" w:rsidRDefault="00331228" w:rsidP="003C5AFE">
      <w:pPr>
        <w:tabs>
          <w:tab w:val="left" w:pos="3969"/>
        </w:tabs>
        <w:jc w:val="right"/>
      </w:pPr>
      <w:r w:rsidRPr="00691B51">
        <w:t xml:space="preserve">к постановлению Северодвинской </w:t>
      </w:r>
    </w:p>
    <w:p w:rsidR="00331228" w:rsidRPr="00691B51" w:rsidRDefault="00331228" w:rsidP="003C5AFE">
      <w:pPr>
        <w:tabs>
          <w:tab w:val="left" w:pos="3969"/>
        </w:tabs>
        <w:jc w:val="right"/>
      </w:pPr>
      <w:r w:rsidRPr="00691B51">
        <w:t>территориальной избирательной комиссии № 2</w:t>
      </w:r>
    </w:p>
    <w:p w:rsidR="00331228" w:rsidRPr="00691B51" w:rsidRDefault="00331228" w:rsidP="003C5AFE">
      <w:pPr>
        <w:tabs>
          <w:tab w:val="left" w:pos="3969"/>
        </w:tabs>
        <w:jc w:val="right"/>
      </w:pPr>
      <w:r w:rsidRPr="00691B51">
        <w:t>от 11 января 2018 года № 57/268</w:t>
      </w:r>
    </w:p>
    <w:p w:rsidR="00331228" w:rsidRPr="00691B51" w:rsidRDefault="00331228" w:rsidP="003C5AFE">
      <w:pPr>
        <w:tabs>
          <w:tab w:val="left" w:pos="3969"/>
        </w:tabs>
        <w:jc w:val="right"/>
      </w:pPr>
      <w:r>
        <w:t xml:space="preserve">(в редакции от 21.02.2018 </w:t>
      </w:r>
      <w:r w:rsidRPr="00691B51">
        <w:t>№</w:t>
      </w:r>
      <w:r>
        <w:t xml:space="preserve">  65/35)</w:t>
      </w:r>
    </w:p>
    <w:p w:rsidR="00331228" w:rsidRPr="00691B51" w:rsidRDefault="00331228" w:rsidP="003C5AFE">
      <w:pPr>
        <w:tabs>
          <w:tab w:val="left" w:pos="3969"/>
        </w:tabs>
        <w:jc w:val="right"/>
      </w:pPr>
    </w:p>
    <w:p w:rsidR="00331228" w:rsidRPr="00691B51" w:rsidRDefault="00331228" w:rsidP="003C5AFE">
      <w:pPr>
        <w:tabs>
          <w:tab w:val="left" w:pos="3969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4"/>
        <w:gridCol w:w="2961"/>
        <w:gridCol w:w="2393"/>
        <w:gridCol w:w="2393"/>
      </w:tblGrid>
      <w:tr w:rsidR="00331228" w:rsidRPr="00691B51" w:rsidTr="009074A6">
        <w:tc>
          <w:tcPr>
            <w:tcW w:w="1824" w:type="dxa"/>
          </w:tcPr>
          <w:p w:rsidR="00331228" w:rsidRPr="00691B51" w:rsidRDefault="00331228" w:rsidP="009074A6">
            <w:pPr>
              <w:tabs>
                <w:tab w:val="left" w:pos="3969"/>
              </w:tabs>
              <w:jc w:val="center"/>
            </w:pPr>
            <w:r w:rsidRPr="00691B51">
              <w:t>№ избирательного участка</w:t>
            </w:r>
          </w:p>
        </w:tc>
        <w:tc>
          <w:tcPr>
            <w:tcW w:w="2961" w:type="dxa"/>
          </w:tcPr>
          <w:p w:rsidR="00331228" w:rsidRPr="00691B51" w:rsidRDefault="00331228" w:rsidP="009074A6">
            <w:pPr>
              <w:tabs>
                <w:tab w:val="left" w:pos="3969"/>
              </w:tabs>
              <w:jc w:val="center"/>
            </w:pPr>
            <w:r w:rsidRPr="00691B51">
              <w:t>Границы избирательного участка (наименование организации, адрес места нахождения)</w:t>
            </w:r>
          </w:p>
        </w:tc>
        <w:tc>
          <w:tcPr>
            <w:tcW w:w="2393" w:type="dxa"/>
          </w:tcPr>
          <w:p w:rsidR="00331228" w:rsidRPr="00691B51" w:rsidRDefault="00331228" w:rsidP="009074A6">
            <w:pPr>
              <w:tabs>
                <w:tab w:val="left" w:pos="3969"/>
              </w:tabs>
              <w:jc w:val="center"/>
            </w:pPr>
            <w:r w:rsidRPr="00691B51">
              <w:t>Место нахождения участковой избирательной комиссии, телефон</w:t>
            </w:r>
          </w:p>
        </w:tc>
        <w:tc>
          <w:tcPr>
            <w:tcW w:w="2393" w:type="dxa"/>
          </w:tcPr>
          <w:p w:rsidR="00331228" w:rsidRPr="00691B51" w:rsidRDefault="00331228" w:rsidP="009074A6">
            <w:pPr>
              <w:tabs>
                <w:tab w:val="left" w:pos="3969"/>
              </w:tabs>
              <w:jc w:val="center"/>
            </w:pPr>
            <w:r w:rsidRPr="00691B51">
              <w:t>Место нахождения помещения для голосования, телефон</w:t>
            </w:r>
          </w:p>
        </w:tc>
      </w:tr>
      <w:tr w:rsidR="00331228" w:rsidRPr="00691B51" w:rsidTr="009074A6">
        <w:tc>
          <w:tcPr>
            <w:tcW w:w="1824" w:type="dxa"/>
          </w:tcPr>
          <w:p w:rsidR="00331228" w:rsidRPr="00691B51" w:rsidRDefault="00331228" w:rsidP="009074A6">
            <w:pPr>
              <w:tabs>
                <w:tab w:val="left" w:pos="3969"/>
              </w:tabs>
            </w:pPr>
            <w:r w:rsidRPr="00691B51">
              <w:t>787</w:t>
            </w:r>
          </w:p>
        </w:tc>
        <w:tc>
          <w:tcPr>
            <w:tcW w:w="2961" w:type="dxa"/>
          </w:tcPr>
          <w:p w:rsidR="00331228" w:rsidRPr="00691B51" w:rsidRDefault="00331228" w:rsidP="009074A6">
            <w:pPr>
              <w:tabs>
                <w:tab w:val="left" w:pos="3969"/>
              </w:tabs>
            </w:pPr>
            <w:r w:rsidRPr="00691B51">
              <w:t>ГБУЗ АО «Северодвинский психоневрологический диспансер», Архангельская область, г.Северодвинск, ул.Макаренко, д.11</w:t>
            </w:r>
          </w:p>
        </w:tc>
        <w:tc>
          <w:tcPr>
            <w:tcW w:w="2393" w:type="dxa"/>
          </w:tcPr>
          <w:p w:rsidR="00331228" w:rsidRPr="00691B51" w:rsidRDefault="00331228" w:rsidP="009074A6">
            <w:pPr>
              <w:tabs>
                <w:tab w:val="left" w:pos="3969"/>
              </w:tabs>
            </w:pPr>
            <w:r w:rsidRPr="00691B51">
              <w:t>Архангельская область, г.Северодвинск, ул.Макаренко, д.11, 7-25-65</w:t>
            </w:r>
          </w:p>
        </w:tc>
        <w:tc>
          <w:tcPr>
            <w:tcW w:w="2393" w:type="dxa"/>
          </w:tcPr>
          <w:p w:rsidR="00331228" w:rsidRPr="00691B51" w:rsidRDefault="00331228" w:rsidP="009074A6">
            <w:pPr>
              <w:tabs>
                <w:tab w:val="left" w:pos="3969"/>
              </w:tabs>
            </w:pPr>
            <w:r w:rsidRPr="00691B51">
              <w:t>Архангельская область, г.Северодвинск, ул.Макаренко, д.11, 7-25-65</w:t>
            </w:r>
          </w:p>
        </w:tc>
      </w:tr>
      <w:tr w:rsidR="00331228" w:rsidRPr="00691B51" w:rsidTr="009074A6">
        <w:tc>
          <w:tcPr>
            <w:tcW w:w="1824" w:type="dxa"/>
          </w:tcPr>
          <w:p w:rsidR="00331228" w:rsidRPr="00691B51" w:rsidRDefault="00331228" w:rsidP="009074A6">
            <w:pPr>
              <w:tabs>
                <w:tab w:val="left" w:pos="3969"/>
              </w:tabs>
            </w:pPr>
            <w:r w:rsidRPr="00691B51">
              <w:t>810</w:t>
            </w:r>
          </w:p>
        </w:tc>
        <w:tc>
          <w:tcPr>
            <w:tcW w:w="2961" w:type="dxa"/>
          </w:tcPr>
          <w:p w:rsidR="00331228" w:rsidRPr="00691B51" w:rsidRDefault="00331228" w:rsidP="009074A6">
            <w:pPr>
              <w:tabs>
                <w:tab w:val="left" w:pos="3969"/>
              </w:tabs>
            </w:pPr>
            <w:r w:rsidRPr="00691B51">
              <w:t>ГБУЗ АО «Северодвинская городская больница № 1», Архангельская область, г.Северодвинск, ул.Ломоносова, д.47,</w:t>
            </w:r>
          </w:p>
          <w:p w:rsidR="00331228" w:rsidRPr="00691B51" w:rsidRDefault="00331228" w:rsidP="009074A6">
            <w:pPr>
              <w:tabs>
                <w:tab w:val="left" w:pos="3969"/>
              </w:tabs>
            </w:pPr>
            <w:r w:rsidRPr="00691B51">
              <w:t>ГБУЗ АО «Северодвинская городская детская клиническая больница»,</w:t>
            </w:r>
          </w:p>
          <w:p w:rsidR="00331228" w:rsidRPr="00691B51" w:rsidRDefault="00331228" w:rsidP="009074A6">
            <w:pPr>
              <w:tabs>
                <w:tab w:val="left" w:pos="3969"/>
              </w:tabs>
            </w:pPr>
            <w:r w:rsidRPr="00691B51">
              <w:t>Архангельская область,   г. Северодвинск, ул. Ломоносова, д. 49</w:t>
            </w:r>
          </w:p>
        </w:tc>
        <w:tc>
          <w:tcPr>
            <w:tcW w:w="2393" w:type="dxa"/>
          </w:tcPr>
          <w:p w:rsidR="00331228" w:rsidRPr="00691B51" w:rsidRDefault="00331228" w:rsidP="009074A6">
            <w:pPr>
              <w:tabs>
                <w:tab w:val="left" w:pos="3969"/>
              </w:tabs>
            </w:pPr>
            <w:r w:rsidRPr="00691B51">
              <w:t>Архангельская область, г.Северодвинск, ул.Ломоносова, д.47</w:t>
            </w:r>
          </w:p>
        </w:tc>
        <w:tc>
          <w:tcPr>
            <w:tcW w:w="2393" w:type="dxa"/>
          </w:tcPr>
          <w:p w:rsidR="00331228" w:rsidRPr="00691B51" w:rsidRDefault="00331228" w:rsidP="009074A6">
            <w:pPr>
              <w:tabs>
                <w:tab w:val="left" w:pos="3969"/>
              </w:tabs>
            </w:pPr>
            <w:r w:rsidRPr="00691B51">
              <w:t>Архангельская область, г.Северодвинск, ул.Ломоносова, д.47, 58-21-86</w:t>
            </w:r>
          </w:p>
        </w:tc>
      </w:tr>
    </w:tbl>
    <w:p w:rsidR="00331228" w:rsidRPr="00850EB8" w:rsidRDefault="00331228" w:rsidP="005A22B5">
      <w:pPr>
        <w:jc w:val="both"/>
        <w:rPr>
          <w:b/>
          <w:sz w:val="28"/>
          <w:szCs w:val="28"/>
        </w:rPr>
      </w:pPr>
    </w:p>
    <w:sectPr w:rsidR="00331228" w:rsidRPr="00850EB8" w:rsidSect="005A22B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887C70"/>
    <w:multiLevelType w:val="hybridMultilevel"/>
    <w:tmpl w:val="EE72328C"/>
    <w:lvl w:ilvl="0" w:tplc="88C0BB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5B7E2DD9"/>
    <w:multiLevelType w:val="hybridMultilevel"/>
    <w:tmpl w:val="8A067F82"/>
    <w:lvl w:ilvl="0" w:tplc="9DBE2E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E32332F"/>
    <w:multiLevelType w:val="hybridMultilevel"/>
    <w:tmpl w:val="0C6013B2"/>
    <w:lvl w:ilvl="0" w:tplc="A8BE10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756"/>
    <w:rsid w:val="000540A4"/>
    <w:rsid w:val="00090BE5"/>
    <w:rsid w:val="00094AFC"/>
    <w:rsid w:val="000B270F"/>
    <w:rsid w:val="000C658C"/>
    <w:rsid w:val="000F3E74"/>
    <w:rsid w:val="00103006"/>
    <w:rsid w:val="0010794B"/>
    <w:rsid w:val="00177A09"/>
    <w:rsid w:val="00177BF1"/>
    <w:rsid w:val="001B040C"/>
    <w:rsid w:val="001C5316"/>
    <w:rsid w:val="002130B2"/>
    <w:rsid w:val="00234984"/>
    <w:rsid w:val="0023589E"/>
    <w:rsid w:val="00247FB1"/>
    <w:rsid w:val="002B339D"/>
    <w:rsid w:val="002E73EF"/>
    <w:rsid w:val="002F3F89"/>
    <w:rsid w:val="00331228"/>
    <w:rsid w:val="00340640"/>
    <w:rsid w:val="0035181F"/>
    <w:rsid w:val="003A33A6"/>
    <w:rsid w:val="003C5AFE"/>
    <w:rsid w:val="003C7D00"/>
    <w:rsid w:val="00472D2A"/>
    <w:rsid w:val="004D4D6B"/>
    <w:rsid w:val="004D76F5"/>
    <w:rsid w:val="004F5BA8"/>
    <w:rsid w:val="00501519"/>
    <w:rsid w:val="00571395"/>
    <w:rsid w:val="005A22B5"/>
    <w:rsid w:val="005B16FE"/>
    <w:rsid w:val="005C38BD"/>
    <w:rsid w:val="005E13A2"/>
    <w:rsid w:val="005E2EC5"/>
    <w:rsid w:val="006332C8"/>
    <w:rsid w:val="006420D2"/>
    <w:rsid w:val="0068577F"/>
    <w:rsid w:val="00687EBA"/>
    <w:rsid w:val="00691B51"/>
    <w:rsid w:val="006B102F"/>
    <w:rsid w:val="006E166B"/>
    <w:rsid w:val="006E34B4"/>
    <w:rsid w:val="006F7863"/>
    <w:rsid w:val="0072451B"/>
    <w:rsid w:val="00761F14"/>
    <w:rsid w:val="007A3683"/>
    <w:rsid w:val="007F4AF6"/>
    <w:rsid w:val="007F7755"/>
    <w:rsid w:val="0080664F"/>
    <w:rsid w:val="00835520"/>
    <w:rsid w:val="00850EB8"/>
    <w:rsid w:val="00851CFA"/>
    <w:rsid w:val="008630D5"/>
    <w:rsid w:val="008A77D4"/>
    <w:rsid w:val="008E6ADA"/>
    <w:rsid w:val="009074A6"/>
    <w:rsid w:val="0093106B"/>
    <w:rsid w:val="009350B1"/>
    <w:rsid w:val="0097372A"/>
    <w:rsid w:val="00974C29"/>
    <w:rsid w:val="009A40CF"/>
    <w:rsid w:val="00A040C5"/>
    <w:rsid w:val="00A068B8"/>
    <w:rsid w:val="00A15505"/>
    <w:rsid w:val="00A219BF"/>
    <w:rsid w:val="00A83604"/>
    <w:rsid w:val="00A91714"/>
    <w:rsid w:val="00AB37BA"/>
    <w:rsid w:val="00AE22EA"/>
    <w:rsid w:val="00AF6238"/>
    <w:rsid w:val="00B67326"/>
    <w:rsid w:val="00B754E3"/>
    <w:rsid w:val="00BD5CA7"/>
    <w:rsid w:val="00C14CB1"/>
    <w:rsid w:val="00C41FFD"/>
    <w:rsid w:val="00CF0794"/>
    <w:rsid w:val="00CF6DBD"/>
    <w:rsid w:val="00D0150F"/>
    <w:rsid w:val="00D93B46"/>
    <w:rsid w:val="00DB51F1"/>
    <w:rsid w:val="00DD3AC4"/>
    <w:rsid w:val="00E00798"/>
    <w:rsid w:val="00E018C6"/>
    <w:rsid w:val="00E12B17"/>
    <w:rsid w:val="00E245D1"/>
    <w:rsid w:val="00E367DA"/>
    <w:rsid w:val="00E709CB"/>
    <w:rsid w:val="00F52756"/>
    <w:rsid w:val="00F67EEC"/>
    <w:rsid w:val="00F837CB"/>
    <w:rsid w:val="00FB54CD"/>
    <w:rsid w:val="00FC05A5"/>
    <w:rsid w:val="00FF35DC"/>
    <w:rsid w:val="00F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3A2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3A2"/>
    <w:rPr>
      <w:rFonts w:cs="Times New Roman"/>
      <w:b/>
      <w:spacing w:val="-22"/>
      <w:kern w:val="6"/>
      <w:sz w:val="32"/>
      <w:shd w:val="clear" w:color="auto" w:fill="FFFFFF"/>
    </w:rPr>
  </w:style>
  <w:style w:type="table" w:styleId="TableGrid">
    <w:name w:val="Table Grid"/>
    <w:basedOn w:val="TableNormal"/>
    <w:uiPriority w:val="99"/>
    <w:rsid w:val="008630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4D4D6B"/>
    <w:pPr>
      <w:ind w:firstLine="284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5E13A2"/>
    <w:pPr>
      <w:widowControl w:val="0"/>
      <w:autoSpaceDE w:val="0"/>
      <w:autoSpaceDN w:val="0"/>
      <w:adjustRightInd w:val="0"/>
    </w:pPr>
    <w:rPr>
      <w:rFonts w:ascii="Calibri" w:hAnsi="Calibri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5E13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13A2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E13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3A2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E13A2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13A2"/>
    <w:rPr>
      <w:rFonts w:cs="Times New Roman"/>
      <w:sz w:val="16"/>
      <w:shd w:val="clear" w:color="auto" w:fill="FFFFFF"/>
    </w:rPr>
  </w:style>
  <w:style w:type="paragraph" w:styleId="NormalWeb">
    <w:name w:val="Normal (Web)"/>
    <w:basedOn w:val="Normal"/>
    <w:uiPriority w:val="99"/>
    <w:rsid w:val="005E13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219B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9B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C5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437</Words>
  <Characters>2496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СЕВЕРОДВИНСКАЯ</dc:title>
  <dc:subject/>
  <dc:creator>Тетеревлев</dc:creator>
  <cp:keywords/>
  <dc:description/>
  <cp:lastModifiedBy>*</cp:lastModifiedBy>
  <cp:revision>8</cp:revision>
  <cp:lastPrinted>2013-06-28T13:29:00Z</cp:lastPrinted>
  <dcterms:created xsi:type="dcterms:W3CDTF">2018-02-18T09:50:00Z</dcterms:created>
  <dcterms:modified xsi:type="dcterms:W3CDTF">2018-02-21T08:36:00Z</dcterms:modified>
</cp:coreProperties>
</file>